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03-06/2020/0658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Назрань — г. Махачкала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06671E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Махачкала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03-06/2020/0658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50B1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2020-05-14T08:08:00Z</dcterms:modified>
</cp:coreProperties>
</file>